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EE0DE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DE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8C9C9EB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211B8D" w:rsidRPr="00211B8D">
        <w:rPr>
          <w:rFonts w:ascii="Times New Roman" w:hAnsi="Times New Roman" w:cs="Times New Roman"/>
          <w:noProof/>
          <w:sz w:val="24"/>
          <w:szCs w:val="24"/>
        </w:rPr>
        <w:t>________________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действующ__ на основании ,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1088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50:19:0040502:1057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50:19:0040502:1057-50/147/2022-1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6B422EED" w14:textId="77777777" w:rsidR="00EE0DE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приаэродромной территории аэродрома Кубинка. Согласовать размещение объектов капитального строительства в соответствии с</w:t>
      </w:r>
      <w:r w:rsidR="00EE0DE7">
        <w:rPr>
          <w:rFonts w:ascii="Times New Roman" w:hAnsi="Times New Roman" w:cs="Times New Roman"/>
          <w:noProof/>
          <w:sz w:val="24"/>
          <w:szCs w:val="24"/>
        </w:rPr>
        <w:t xml:space="preserve"> действующим законодательством.</w:t>
      </w:r>
    </w:p>
    <w:p w14:paraId="219917C8" w14:textId="77777777" w:rsidR="00EE0DE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Доступ к земельному участку с кадастровым номером 50:19:0040502:1057 осуществляется посредством земельного участка с кадаст</w:t>
      </w:r>
      <w:r w:rsidR="00EE0DE7">
        <w:rPr>
          <w:rFonts w:ascii="Times New Roman" w:hAnsi="Times New Roman" w:cs="Times New Roman"/>
          <w:noProof/>
          <w:sz w:val="24"/>
          <w:szCs w:val="24"/>
        </w:rPr>
        <w:t>ровым номером 50:19:0040502:696</w:t>
      </w:r>
    </w:p>
    <w:p w14:paraId="4AD142B6" w14:textId="77777777" w:rsidR="00EE0DE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Согласно реестру лицензий на пользование недрами для добычи подземных вод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на участках недр местного значения, в радиусе 1.5 км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от указанных учас</w:t>
      </w:r>
      <w:r w:rsidR="00EE0DE7">
        <w:rPr>
          <w:rFonts w:ascii="Times New Roman" w:hAnsi="Times New Roman" w:cs="Times New Roman"/>
          <w:noProof/>
          <w:sz w:val="24"/>
          <w:szCs w:val="24"/>
        </w:rPr>
        <w:t>тков зарегистрированы лицензии:</w:t>
      </w:r>
    </w:p>
    <w:p w14:paraId="0A48BCE4" w14:textId="77777777" w:rsidR="00EE0DE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- МСК 01594 ВЭ, дата государственной регистрации лицензии от 03.10.2007, срок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окончания действия лицензии 01.09.2028, участок недр расположен в д. Щелковка.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Лицензия выдана ООО «Сельскохозяйственное предприяти</w:t>
      </w:r>
      <w:r w:rsidR="00EE0DE7">
        <w:rPr>
          <w:rFonts w:ascii="Times New Roman" w:hAnsi="Times New Roman" w:cs="Times New Roman"/>
          <w:noProof/>
          <w:sz w:val="24"/>
          <w:szCs w:val="24"/>
        </w:rPr>
        <w:t>е СП Дорохово-НК» (1</w:t>
      </w:r>
      <w:r w:rsidR="00EE0DE7">
        <w:rPr>
          <w:rFonts w:ascii="Times New Roman" w:hAnsi="Times New Roman" w:cs="Times New Roman"/>
          <w:noProof/>
          <w:sz w:val="24"/>
          <w:szCs w:val="24"/>
        </w:rPr>
        <w:br/>
        <w:t>скважина).</w:t>
      </w:r>
    </w:p>
    <w:p w14:paraId="411D5651" w14:textId="1625E7D0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- МСК 92193 ВП, дата государственной регистрации лицензии от 23.12.2021, срок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окончания действия лицензии 17.12.2026, участок недр расположен в д. Щелковка.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Лицензия выдана ИП Чи Хо Чун (1 скважин</w:t>
      </w:r>
      <w:r w:rsidR="00EE0DE7">
        <w:rPr>
          <w:rFonts w:ascii="Times New Roman" w:hAnsi="Times New Roman" w:cs="Times New Roman"/>
          <w:noProof/>
          <w:sz w:val="24"/>
          <w:szCs w:val="24"/>
        </w:rPr>
        <w:t>а).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</w:t>
      </w:r>
      <w:r w:rsidRPr="00594407">
        <w:rPr>
          <w:rFonts w:ascii="Times New Roman" w:hAnsi="Times New Roman" w:cs="Times New Roman"/>
          <w:sz w:val="24"/>
          <w:szCs w:val="24"/>
        </w:rPr>
        <w:lastRenderedPageBreak/>
        <w:t>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lastRenderedPageBreak/>
        <w:t xml:space="preserve">3.9. 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неиспользования/неосвоения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неподписания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4.2.2. Не чинить препятствия Арендатору в правомерном использовании (владении и </w:t>
      </w:r>
      <w:r w:rsidRPr="00594407">
        <w:lastRenderedPageBreak/>
        <w:t>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Воздушного кодекса Российской Федерации;</w:t>
      </w:r>
      <w:r w:rsidRPr="00594407">
        <w:rPr>
          <w:noProof/>
        </w:rPr>
        <w:br/>
        <w:t>- Федерального закона от 01.07.2017 № 135-ФЗ (ред. от 01.05.2022) 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4.4.1</w:t>
      </w:r>
      <w:r w:rsidR="00B04FF2" w:rsidRPr="00594407">
        <w:t>2</w:t>
      </w:r>
      <w:r w:rsidRPr="0059440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 xml:space="preserve"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</w:t>
      </w:r>
      <w:r w:rsidR="008D701B" w:rsidRPr="00594407">
        <w:lastRenderedPageBreak/>
        <w:t>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7F02B8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 xml:space="preserve"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</w:t>
      </w:r>
      <w:r w:rsidRPr="00594407">
        <w:rPr>
          <w:sz w:val="24"/>
          <w:szCs w:val="24"/>
        </w:rPr>
        <w:lastRenderedPageBreak/>
        <w:t>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EE0DE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E0D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E0DE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E0DE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DE7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EE0DE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E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E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E0D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E0DE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DE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EE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E0DE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EE0D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E0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EE0DE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04A72D9A" w14:textId="0BEEFCF6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E0DE7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(Апл)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1088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104822D" w14:textId="2B0D52D5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E0DE7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53914837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11B8D" w:rsidRPr="00211B8D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="00211B8D">
        <w:rPr>
          <w:rFonts w:ascii="Times New Roman" w:hAnsi="Times New Roman" w:cs="Times New Roman"/>
          <w:noProof/>
          <w:sz w:val="24"/>
          <w:szCs w:val="24"/>
          <w:lang w:val="en-US"/>
        </w:rPr>
        <w:t>_</w:t>
      </w:r>
      <w:bookmarkStart w:id="4" w:name="_GoBack"/>
      <w:bookmarkEnd w:id="4"/>
      <w:r w:rsidRPr="00594407">
        <w:rPr>
          <w:rFonts w:ascii="Times New Roman" w:hAnsi="Times New Roman" w:cs="Times New Roman"/>
          <w:sz w:val="24"/>
          <w:szCs w:val="24"/>
        </w:rPr>
        <w:t xml:space="preserve">    действующ __  на основании ,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C4C1A6A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E0DE7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3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1B8D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0D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B57B5A79-94A2-4B05-9131-F4AA9C6B6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CC599-2740-4AD0-8CE7-BF6AF759A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3407</Words>
  <Characters>19425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Ульевич Елена Сергеевна</cp:lastModifiedBy>
  <cp:revision>3</cp:revision>
  <cp:lastPrinted>2022-02-16T11:57:00Z</cp:lastPrinted>
  <dcterms:created xsi:type="dcterms:W3CDTF">2024-07-08T07:28:00Z</dcterms:created>
  <dcterms:modified xsi:type="dcterms:W3CDTF">2024-07-09T09:14:00Z</dcterms:modified>
</cp:coreProperties>
</file>